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A72" w14:textId="77777777" w:rsidR="00FA6259" w:rsidRDefault="00FA6259" w:rsidP="00FA6259">
      <w:pPr>
        <w:jc w:val="right"/>
        <w:rPr>
          <w:i/>
          <w:iCs/>
          <w:lang w:val="en-GB"/>
        </w:rPr>
      </w:pPr>
      <w:r w:rsidRPr="0031346A">
        <w:rPr>
          <w:i/>
          <w:lang w:val="lv-LV" w:bidi="lv-LV"/>
        </w:rPr>
        <w:t>Piedāvājuma pieprasījuma 2. pielikums</w:t>
      </w:r>
    </w:p>
    <w:p w14:paraId="24E05C7F" w14:textId="77777777" w:rsidR="00FA6259" w:rsidRDefault="00FA6259" w:rsidP="00FA6259">
      <w:pPr>
        <w:jc w:val="right"/>
        <w:rPr>
          <w:i/>
          <w:iCs/>
          <w:lang w:val="en-GB"/>
        </w:rPr>
      </w:pPr>
      <w:r>
        <w:rPr>
          <w:i/>
          <w:lang w:val="lv-LV" w:bidi="lv-LV"/>
        </w:rPr>
        <w:t>Apliecinājuma ņemt vērā “Global Compact” principus veidlapa</w:t>
      </w:r>
    </w:p>
    <w:p w14:paraId="4E4928E3" w14:textId="77777777" w:rsidR="00FA6259" w:rsidRDefault="00FA6259" w:rsidP="00FA6259">
      <w:pPr>
        <w:jc w:val="right"/>
        <w:rPr>
          <w:i/>
          <w:iCs/>
          <w:lang w:val="en-GB"/>
        </w:rPr>
      </w:pPr>
    </w:p>
    <w:p w14:paraId="67B26182" w14:textId="77777777" w:rsidR="00FA6259" w:rsidRPr="0031346A" w:rsidRDefault="00FA6259" w:rsidP="00FA6259">
      <w:pPr>
        <w:pStyle w:val="Heading2"/>
        <w:keepNext/>
        <w:keepLines/>
        <w:numPr>
          <w:ilvl w:val="0"/>
          <w:numId w:val="0"/>
        </w:numPr>
        <w:tabs>
          <w:tab w:val="clear" w:pos="567"/>
        </w:tabs>
        <w:spacing w:before="160" w:after="0" w:line="255" w:lineRule="atLeast"/>
        <w:jc w:val="center"/>
        <w:rPr>
          <w:b w:val="0"/>
          <w:szCs w:val="22"/>
          <w:lang w:val="en-US"/>
        </w:rPr>
      </w:pPr>
      <w:r w:rsidRPr="00703C5E">
        <w:rPr>
          <w:lang w:val="lv-LV" w:bidi="lv-LV"/>
        </w:rPr>
        <w:t>Apliecinājums par “Global Compact” principu vērā ņemšanu (Līgumpartnera pašapliecinājums)</w:t>
      </w:r>
    </w:p>
    <w:p w14:paraId="41539849" w14:textId="77777777" w:rsidR="00FA6259" w:rsidRPr="00703C5E" w:rsidRDefault="00FA6259" w:rsidP="00FA6259">
      <w:pPr>
        <w:jc w:val="both"/>
        <w:rPr>
          <w:i/>
          <w:iCs/>
          <w:lang w:val="en-GB"/>
        </w:rPr>
      </w:pPr>
    </w:p>
    <w:p w14:paraId="3F05FD1D" w14:textId="77777777" w:rsidR="00FA6259" w:rsidRPr="00EC74C6" w:rsidRDefault="00FA6259" w:rsidP="00FA6259">
      <w:pPr>
        <w:jc w:val="both"/>
        <w:rPr>
          <w:rFonts w:cs="Arial"/>
          <w:szCs w:val="22"/>
          <w:lang w:val="en-GB"/>
        </w:rPr>
      </w:pPr>
    </w:p>
    <w:p w14:paraId="63CC1E25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 xml:space="preserve">“Munich Re” ir Apvienoto Nāciju Organizācijas iniciatīvas “Global Compact” loceklis. “ERGO Grupa un tās meitasuzņēmumi kā “Munich Re” daļa arī ir apņēmušies ievērot desmit “Global Compact” principus. </w:t>
      </w:r>
    </w:p>
    <w:p w14:paraId="28AD5EC3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1E193935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 xml:space="preserve">Šie principi ietver apņemšanos saglabāt, virzīt un ieviest pamatvērtības, kas saistītas ar cilvēktiesībām, humāniem darba apstākļiem, vides aizsardzību un korupcijas apkarošanu mūsu ietekmes sfērā. </w:t>
      </w:r>
    </w:p>
    <w:p w14:paraId="48B45BFA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4A3968BA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>Kā prasību sadarbībai ERGO Grupa un meitasuzņēmumi sagaida, ka tās/to saimnieciskās darbības partneri apsvērs “Global Compact” principus.</w:t>
      </w:r>
    </w:p>
    <w:p w14:paraId="1773786C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43DF7A56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>Šo principu neievērošanas gadījumā ERGO Grupa un meitasuzņēmumi saglabā tiesības izbeigt līgumattiecības pamatotu ārkārtas apstākļu dēļ.</w:t>
      </w:r>
    </w:p>
    <w:p w14:paraId="6F650A6F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124E3252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 xml:space="preserve">Turpinājumā sniegta detalizētāka informācija par “Global Compact” principiem: </w:t>
      </w:r>
      <w:hyperlink r:id="rId7" w:history="1">
        <w:r w:rsidRPr="00703C5E">
          <w:rPr>
            <w:rStyle w:val="Hyperlink"/>
            <w:lang w:val="lv-LV" w:bidi="lv-LV"/>
          </w:rPr>
          <w:t>Desmit principi | ANO “Global Compact”</w:t>
        </w:r>
      </w:hyperlink>
      <w:r>
        <w:rPr>
          <w:rStyle w:val="FootnoteReference"/>
          <w:color w:val="892737"/>
          <w:u w:val="single"/>
          <w:lang w:val="lv-LV" w:bidi="lv-LV"/>
        </w:rPr>
        <w:footnoteReference w:id="1"/>
      </w:r>
      <w:r>
        <w:rPr>
          <w:rStyle w:val="Hyperlink"/>
          <w:lang w:val="lv-LV" w:bidi="lv-LV"/>
        </w:rPr>
        <w:t>.</w:t>
      </w:r>
    </w:p>
    <w:p w14:paraId="5CED4024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14C28271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0512E8F8" w14:textId="77777777" w:rsidR="00FA6259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>Ar šo uzņēmums</w:t>
      </w:r>
    </w:p>
    <w:p w14:paraId="4180233F" w14:textId="77777777" w:rsidR="00FA6259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6BD507B8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669603E5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 xml:space="preserve">apņemas ņemt vērā “Global Compact” principus.  </w:t>
      </w:r>
    </w:p>
    <w:p w14:paraId="24205151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06DC6433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 xml:space="preserve">_________________ ____________________________ </w:t>
      </w:r>
    </w:p>
    <w:p w14:paraId="4FFCAEDA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>Datums, vieta</w:t>
      </w:r>
    </w:p>
    <w:p w14:paraId="2BCCAF1F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</w:p>
    <w:p w14:paraId="66670E81" w14:textId="77777777" w:rsidR="00FA6259" w:rsidRPr="00703C5E" w:rsidRDefault="00FA6259" w:rsidP="00FA6259">
      <w:pPr>
        <w:autoSpaceDE w:val="0"/>
        <w:autoSpaceDN w:val="0"/>
        <w:adjustRightInd w:val="0"/>
        <w:spacing w:line="255" w:lineRule="atLeast"/>
        <w:jc w:val="both"/>
        <w:rPr>
          <w:rFonts w:cs="Arial"/>
          <w:color w:val="333333"/>
          <w:szCs w:val="22"/>
          <w:lang w:val="en-US"/>
        </w:rPr>
      </w:pPr>
      <w:r w:rsidRPr="00703C5E">
        <w:rPr>
          <w:color w:val="333333"/>
          <w:lang w:val="lv-LV" w:bidi="lv-LV"/>
        </w:rPr>
        <w:t xml:space="preserve">____________________ __________________________ </w:t>
      </w:r>
    </w:p>
    <w:p w14:paraId="1AA44754" w14:textId="77777777" w:rsidR="00FA6259" w:rsidRPr="00EC74C6" w:rsidRDefault="00FA6259" w:rsidP="00FA6259">
      <w:pPr>
        <w:jc w:val="both"/>
        <w:rPr>
          <w:rFonts w:cs="Arial"/>
          <w:szCs w:val="22"/>
          <w:lang w:val="en-GB"/>
        </w:rPr>
      </w:pPr>
      <w:r w:rsidRPr="00703C5E">
        <w:rPr>
          <w:color w:val="333333"/>
          <w:lang w:val="lv-LV" w:bidi="lv-LV"/>
        </w:rPr>
        <w:t>Paraksts, zīmogs</w:t>
      </w:r>
      <w:r w:rsidRPr="00703C5E">
        <w:rPr>
          <w:color w:val="333333"/>
          <w:lang w:val="lv-LV" w:bidi="lv-LV"/>
        </w:rPr>
        <w:tab/>
      </w:r>
    </w:p>
    <w:p w14:paraId="2B511A8A" w14:textId="77777777" w:rsidR="00FA6259" w:rsidRDefault="00FA6259" w:rsidP="00FA6259">
      <w:pPr>
        <w:rPr>
          <w:lang w:val="en-GB"/>
        </w:rPr>
      </w:pPr>
    </w:p>
    <w:p w14:paraId="6173DC60" w14:textId="77777777" w:rsidR="00FA6259" w:rsidRDefault="00FA6259" w:rsidP="00FA6259">
      <w:pPr>
        <w:rPr>
          <w:lang w:val="en-GB"/>
        </w:rPr>
      </w:pPr>
      <w:r>
        <w:rPr>
          <w:lang w:val="lv-LV" w:bidi="lv-LV"/>
        </w:rPr>
        <w:br w:type="page"/>
      </w:r>
    </w:p>
    <w:p w14:paraId="6BD2C5DB" w14:textId="77777777" w:rsidR="00FD03F9" w:rsidRDefault="00FD03F9"/>
    <w:sectPr w:rsidR="00FD03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F6CC" w14:textId="77777777" w:rsidR="00FA6259" w:rsidRDefault="00FA6259" w:rsidP="00FA6259">
      <w:r>
        <w:separator/>
      </w:r>
    </w:p>
  </w:endnote>
  <w:endnote w:type="continuationSeparator" w:id="0">
    <w:p w14:paraId="72C0F9E1" w14:textId="77777777" w:rsidR="00FA6259" w:rsidRDefault="00FA6259" w:rsidP="00FA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0AEF" w14:textId="77777777" w:rsidR="00FA6259" w:rsidRDefault="00FA6259" w:rsidP="00FA6259">
      <w:r>
        <w:separator/>
      </w:r>
    </w:p>
  </w:footnote>
  <w:footnote w:type="continuationSeparator" w:id="0">
    <w:p w14:paraId="424F5993" w14:textId="77777777" w:rsidR="00FA6259" w:rsidRDefault="00FA6259" w:rsidP="00FA6259">
      <w:r>
        <w:continuationSeparator/>
      </w:r>
    </w:p>
  </w:footnote>
  <w:footnote w:id="1">
    <w:p w14:paraId="34DA2A37" w14:textId="77777777" w:rsidR="00FA6259" w:rsidRPr="00703C5E" w:rsidRDefault="00FA6259" w:rsidP="00FA6259">
      <w:pPr>
        <w:pStyle w:val="FootnoteText"/>
        <w:rPr>
          <w:lang w:val="en-GB"/>
        </w:rPr>
      </w:pPr>
      <w:r>
        <w:rPr>
          <w:rStyle w:val="FootnoteReference"/>
          <w:lang w:val="lv-LV" w:bidi="lv-LV"/>
        </w:rPr>
        <w:footnoteRef/>
      </w:r>
      <w:r w:rsidRPr="00703C5E">
        <w:rPr>
          <w:lang w:val="lv-LV" w:bidi="lv-LV"/>
        </w:rPr>
        <w:t xml:space="preserve"> https://www.unglobalcompact.org/what-is-gc/mission/principles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C33"/>
    <w:multiLevelType w:val="hybridMultilevel"/>
    <w:tmpl w:val="14FA3670"/>
    <w:lvl w:ilvl="0" w:tplc="0C5C871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35" w:hanging="360"/>
      </w:pPr>
    </w:lvl>
    <w:lvl w:ilvl="2" w:tplc="0427001B" w:tentative="1">
      <w:start w:val="1"/>
      <w:numFmt w:val="lowerRoman"/>
      <w:lvlText w:val="%3."/>
      <w:lvlJc w:val="right"/>
      <w:pPr>
        <w:ind w:left="2355" w:hanging="180"/>
      </w:pPr>
    </w:lvl>
    <w:lvl w:ilvl="3" w:tplc="0427000F" w:tentative="1">
      <w:start w:val="1"/>
      <w:numFmt w:val="decimal"/>
      <w:lvlText w:val="%4."/>
      <w:lvlJc w:val="left"/>
      <w:pPr>
        <w:ind w:left="3075" w:hanging="360"/>
      </w:pPr>
    </w:lvl>
    <w:lvl w:ilvl="4" w:tplc="04270019" w:tentative="1">
      <w:start w:val="1"/>
      <w:numFmt w:val="lowerLetter"/>
      <w:lvlText w:val="%5."/>
      <w:lvlJc w:val="left"/>
      <w:pPr>
        <w:ind w:left="3795" w:hanging="360"/>
      </w:pPr>
    </w:lvl>
    <w:lvl w:ilvl="5" w:tplc="0427001B" w:tentative="1">
      <w:start w:val="1"/>
      <w:numFmt w:val="lowerRoman"/>
      <w:lvlText w:val="%6."/>
      <w:lvlJc w:val="right"/>
      <w:pPr>
        <w:ind w:left="4515" w:hanging="180"/>
      </w:pPr>
    </w:lvl>
    <w:lvl w:ilvl="6" w:tplc="0427000F" w:tentative="1">
      <w:start w:val="1"/>
      <w:numFmt w:val="decimal"/>
      <w:lvlText w:val="%7."/>
      <w:lvlJc w:val="left"/>
      <w:pPr>
        <w:ind w:left="5235" w:hanging="360"/>
      </w:pPr>
    </w:lvl>
    <w:lvl w:ilvl="7" w:tplc="04270019" w:tentative="1">
      <w:start w:val="1"/>
      <w:numFmt w:val="lowerLetter"/>
      <w:lvlText w:val="%8."/>
      <w:lvlJc w:val="left"/>
      <w:pPr>
        <w:ind w:left="5955" w:hanging="360"/>
      </w:pPr>
    </w:lvl>
    <w:lvl w:ilvl="8" w:tplc="0427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C525FFB"/>
    <w:multiLevelType w:val="multilevel"/>
    <w:tmpl w:val="B93EF6B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5AB2859"/>
    <w:multiLevelType w:val="hybridMultilevel"/>
    <w:tmpl w:val="22B61F34"/>
    <w:lvl w:ilvl="0" w:tplc="850491F4"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57714">
    <w:abstractNumId w:val="1"/>
  </w:num>
  <w:num w:numId="2" w16cid:durableId="2086610173">
    <w:abstractNumId w:val="0"/>
  </w:num>
  <w:num w:numId="3" w16cid:durableId="201464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F9"/>
    <w:rsid w:val="003F1922"/>
    <w:rsid w:val="00B678D6"/>
    <w:rsid w:val="00FA6259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787326-0CAD-4822-9302-41A80A1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59"/>
    <w:pPr>
      <w:spacing w:after="0" w:line="240" w:lineRule="auto"/>
    </w:pPr>
    <w:rPr>
      <w:rFonts w:ascii="Arial" w:eastAsia="Times New Roman" w:hAnsi="Arial" w:cs="Times New Roman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FA6259"/>
    <w:pPr>
      <w:numPr>
        <w:numId w:val="1"/>
      </w:numPr>
      <w:spacing w:before="360" w:after="120"/>
      <w:jc w:val="both"/>
      <w:outlineLvl w:val="0"/>
    </w:pPr>
    <w:rPr>
      <w:rFonts w:cs="Arial"/>
      <w:b/>
      <w:bCs/>
      <w:caps/>
      <w:snapToGrid w:val="0"/>
    </w:rPr>
  </w:style>
  <w:style w:type="paragraph" w:styleId="Heading2">
    <w:name w:val="heading 2"/>
    <w:basedOn w:val="Heading1"/>
    <w:next w:val="Normal"/>
    <w:link w:val="Heading2Char"/>
    <w:qFormat/>
    <w:rsid w:val="00FA6259"/>
    <w:pPr>
      <w:numPr>
        <w:ilvl w:val="1"/>
      </w:numPr>
      <w:tabs>
        <w:tab w:val="right" w:pos="567"/>
      </w:tabs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qFormat/>
    <w:rsid w:val="00FA6259"/>
    <w:pPr>
      <w:numPr>
        <w:ilvl w:val="2"/>
      </w:numPr>
      <w:tabs>
        <w:tab w:val="clear" w:pos="1855"/>
        <w:tab w:val="num" w:pos="720"/>
        <w:tab w:val="right" w:pos="1134"/>
      </w:tabs>
      <w:spacing w:before="100"/>
      <w:ind w:left="720"/>
      <w:outlineLvl w:val="2"/>
    </w:pPr>
    <w:rPr>
      <w:iCs/>
      <w:szCs w:val="22"/>
    </w:rPr>
  </w:style>
  <w:style w:type="paragraph" w:styleId="Heading4">
    <w:name w:val="heading 4"/>
    <w:basedOn w:val="Heading3"/>
    <w:next w:val="Normal"/>
    <w:link w:val="Heading4Char"/>
    <w:qFormat/>
    <w:rsid w:val="00FA6259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Heading5">
    <w:name w:val="heading 5"/>
    <w:basedOn w:val="Heading4"/>
    <w:next w:val="Normal"/>
    <w:link w:val="Heading5Char"/>
    <w:qFormat/>
    <w:rsid w:val="00FA6259"/>
    <w:pPr>
      <w:numPr>
        <w:ilvl w:val="4"/>
      </w:numPr>
      <w:tabs>
        <w:tab w:val="clear" w:pos="1276"/>
      </w:tabs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A6259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FA6259"/>
    <w:pPr>
      <w:numPr>
        <w:ilvl w:val="6"/>
        <w:numId w:val="1"/>
      </w:numPr>
      <w:spacing w:after="120"/>
      <w:jc w:val="both"/>
      <w:outlineLvl w:val="6"/>
    </w:pPr>
    <w:rPr>
      <w:rFonts w:cs="Arial"/>
      <w:i/>
      <w:iCs/>
      <w:snapToGrid w:val="0"/>
      <w:szCs w:val="22"/>
    </w:rPr>
  </w:style>
  <w:style w:type="paragraph" w:styleId="Heading8">
    <w:name w:val="heading 8"/>
    <w:basedOn w:val="Normal"/>
    <w:next w:val="Normal"/>
    <w:link w:val="Heading8Char"/>
    <w:qFormat/>
    <w:rsid w:val="00FA6259"/>
    <w:pPr>
      <w:numPr>
        <w:ilvl w:val="7"/>
        <w:numId w:val="1"/>
      </w:numPr>
      <w:spacing w:after="120"/>
      <w:jc w:val="both"/>
      <w:outlineLvl w:val="7"/>
    </w:pPr>
    <w:rPr>
      <w:rFonts w:cs="Arial"/>
      <w:i/>
      <w:iCs/>
      <w:snapToGrid w:val="0"/>
      <w:szCs w:val="22"/>
    </w:rPr>
  </w:style>
  <w:style w:type="paragraph" w:styleId="Heading9">
    <w:name w:val="heading 9"/>
    <w:basedOn w:val="Normal"/>
    <w:next w:val="Normal"/>
    <w:link w:val="Heading9Char"/>
    <w:qFormat/>
    <w:rsid w:val="00FA6259"/>
    <w:pPr>
      <w:numPr>
        <w:ilvl w:val="8"/>
        <w:numId w:val="1"/>
      </w:numPr>
      <w:spacing w:after="120"/>
      <w:jc w:val="both"/>
      <w:outlineLvl w:val="8"/>
    </w:pPr>
    <w:rPr>
      <w:rFonts w:cs="Arial"/>
      <w:i/>
      <w:iCs/>
      <w:snapToGrid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259"/>
    <w:rPr>
      <w:rFonts w:ascii="Arial" w:eastAsia="Times New Roman" w:hAnsi="Arial" w:cs="Arial"/>
      <w:b/>
      <w:bCs/>
      <w:caps/>
      <w:snapToGrid w:val="0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FA6259"/>
    <w:rPr>
      <w:rFonts w:ascii="Arial" w:eastAsia="Times New Roman" w:hAnsi="Arial" w:cs="Arial"/>
      <w:b/>
      <w:bCs/>
      <w:snapToGrid w:val="0"/>
      <w:szCs w:val="24"/>
      <w:lang w:val="et-EE"/>
    </w:rPr>
  </w:style>
  <w:style w:type="character" w:customStyle="1" w:styleId="Heading3Char">
    <w:name w:val="Heading 3 Char"/>
    <w:basedOn w:val="DefaultParagraphFont"/>
    <w:link w:val="Heading3"/>
    <w:rsid w:val="00FA6259"/>
    <w:rPr>
      <w:rFonts w:ascii="Arial" w:eastAsia="Times New Roman" w:hAnsi="Arial" w:cs="Arial"/>
      <w:b/>
      <w:bCs/>
      <w:iCs/>
      <w:snapToGrid w:val="0"/>
      <w:lang w:val="et-EE"/>
    </w:rPr>
  </w:style>
  <w:style w:type="character" w:customStyle="1" w:styleId="Heading4Char">
    <w:name w:val="Heading 4 Char"/>
    <w:basedOn w:val="DefaultParagraphFont"/>
    <w:link w:val="Heading4"/>
    <w:rsid w:val="00FA6259"/>
    <w:rPr>
      <w:rFonts w:ascii="Arial" w:eastAsia="Times New Roman" w:hAnsi="Arial" w:cs="Arial"/>
      <w:iCs/>
      <w:snapToGrid w:val="0"/>
      <w:lang w:val="et-EE"/>
    </w:rPr>
  </w:style>
  <w:style w:type="character" w:customStyle="1" w:styleId="Heading5Char">
    <w:name w:val="Heading 5 Char"/>
    <w:basedOn w:val="DefaultParagraphFont"/>
    <w:link w:val="Heading5"/>
    <w:rsid w:val="00FA6259"/>
    <w:rPr>
      <w:rFonts w:ascii="Arial" w:eastAsia="Times New Roman" w:hAnsi="Arial" w:cs="Arial"/>
      <w:iCs/>
      <w:snapToGrid w:val="0"/>
      <w:lang w:val="et-EE"/>
    </w:rPr>
  </w:style>
  <w:style w:type="character" w:customStyle="1" w:styleId="Heading6Char">
    <w:name w:val="Heading 6 Char"/>
    <w:basedOn w:val="DefaultParagraphFont"/>
    <w:link w:val="Heading6"/>
    <w:rsid w:val="00FA6259"/>
    <w:rPr>
      <w:rFonts w:ascii="Arial" w:eastAsia="Times New Roman" w:hAnsi="Arial" w:cs="Arial"/>
      <w:iCs/>
      <w:snapToGrid w:val="0"/>
      <w:lang w:val="et-EE"/>
    </w:rPr>
  </w:style>
  <w:style w:type="character" w:customStyle="1" w:styleId="Heading7Char">
    <w:name w:val="Heading 7 Char"/>
    <w:basedOn w:val="DefaultParagraphFont"/>
    <w:link w:val="Heading7"/>
    <w:rsid w:val="00FA6259"/>
    <w:rPr>
      <w:rFonts w:ascii="Arial" w:eastAsia="Times New Roman" w:hAnsi="Arial" w:cs="Arial"/>
      <w:i/>
      <w:iCs/>
      <w:snapToGrid w:val="0"/>
      <w:lang w:val="et-EE"/>
    </w:rPr>
  </w:style>
  <w:style w:type="character" w:customStyle="1" w:styleId="Heading8Char">
    <w:name w:val="Heading 8 Char"/>
    <w:basedOn w:val="DefaultParagraphFont"/>
    <w:link w:val="Heading8"/>
    <w:rsid w:val="00FA6259"/>
    <w:rPr>
      <w:rFonts w:ascii="Arial" w:eastAsia="Times New Roman" w:hAnsi="Arial" w:cs="Arial"/>
      <w:i/>
      <w:iCs/>
      <w:snapToGrid w:val="0"/>
      <w:lang w:val="et-EE"/>
    </w:rPr>
  </w:style>
  <w:style w:type="character" w:customStyle="1" w:styleId="Heading9Char">
    <w:name w:val="Heading 9 Char"/>
    <w:basedOn w:val="DefaultParagraphFont"/>
    <w:link w:val="Heading9"/>
    <w:rsid w:val="00FA6259"/>
    <w:rPr>
      <w:rFonts w:ascii="Arial" w:eastAsia="Times New Roman" w:hAnsi="Arial" w:cs="Arial"/>
      <w:i/>
      <w:iCs/>
      <w:snapToGrid w:val="0"/>
      <w:lang w:val="et-EE"/>
    </w:rPr>
  </w:style>
  <w:style w:type="character" w:styleId="FootnoteReference">
    <w:name w:val="footnote reference"/>
    <w:rsid w:val="00FA6259"/>
    <w:rPr>
      <w:b/>
      <w:vertAlign w:val="superscript"/>
    </w:rPr>
  </w:style>
  <w:style w:type="table" w:styleId="TableGrid">
    <w:name w:val="Table Grid"/>
    <w:basedOn w:val="TableNormal"/>
    <w:rsid w:val="00FA6259"/>
    <w:pPr>
      <w:spacing w:before="50" w:after="50" w:line="240" w:lineRule="auto"/>
      <w:jc w:val="right"/>
    </w:pPr>
    <w:rPr>
      <w:rFonts w:ascii="Arial" w:eastAsia="Times New Roman" w:hAnsi="Arial" w:cs="Times New Roman"/>
      <w:szCs w:val="20"/>
      <w:lang w:eastAsia="lt-LT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18" w:space="0" w:color="FFFFF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sz w:val="4"/>
        <w:szCs w:val="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18" w:space="0" w:color="FFFFFF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/>
        <w:contextualSpacing w:val="0"/>
      </w:p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single" w:sz="18" w:space="0" w:color="FFFFFF"/>
          <w:tl2br w:val="nil"/>
          <w:tr2bl w:val="nil"/>
        </w:tcBorders>
      </w:tcPr>
    </w:tblStylePr>
  </w:style>
  <w:style w:type="paragraph" w:styleId="BodyTextIndent">
    <w:name w:val="Body Text Indent"/>
    <w:link w:val="BodyTextIndentChar"/>
    <w:rsid w:val="00FA6259"/>
    <w:pPr>
      <w:keepLines/>
      <w:spacing w:before="120" w:after="120" w:line="240" w:lineRule="auto"/>
      <w:ind w:left="567"/>
    </w:pPr>
    <w:rPr>
      <w:rFonts w:ascii="Arial" w:eastAsia="Times New Roman" w:hAnsi="Arial" w:cs="Arial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rsid w:val="00FA6259"/>
    <w:rPr>
      <w:rFonts w:ascii="Arial" w:eastAsia="Times New Roman" w:hAnsi="Arial" w:cs="Arial"/>
      <w:lang w:val="de-DE" w:eastAsia="de-DE"/>
    </w:rPr>
  </w:style>
  <w:style w:type="character" w:styleId="Hyperlink">
    <w:name w:val="Hyperlink"/>
    <w:uiPriority w:val="99"/>
    <w:unhideWhenUsed/>
    <w:rsid w:val="00FA6259"/>
    <w:rPr>
      <w:color w:val="892737"/>
      <w:u w:val="single"/>
    </w:rPr>
  </w:style>
  <w:style w:type="character" w:customStyle="1" w:styleId="tlid-translation">
    <w:name w:val="tlid-translation"/>
    <w:basedOn w:val="DefaultParagraphFont"/>
    <w:rsid w:val="00FA6259"/>
  </w:style>
  <w:style w:type="paragraph" w:customStyle="1" w:styleId="FlietextERGO">
    <w:name w:val="Fließtext ERGO"/>
    <w:basedOn w:val="Normal"/>
    <w:link w:val="FlietextERGOZchn"/>
    <w:qFormat/>
    <w:rsid w:val="00FA6259"/>
    <w:pPr>
      <w:spacing w:line="255" w:lineRule="atLeast"/>
    </w:pPr>
    <w:rPr>
      <w:rFonts w:eastAsia="SimSun"/>
      <w:color w:val="333333"/>
      <w:sz w:val="18"/>
      <w:lang w:val="de-DE" w:eastAsia="zh-CN"/>
    </w:rPr>
  </w:style>
  <w:style w:type="paragraph" w:styleId="FootnoteText">
    <w:name w:val="footnote text"/>
    <w:basedOn w:val="Normal"/>
    <w:link w:val="FootnoteTextChar"/>
    <w:rsid w:val="00FA62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6259"/>
    <w:rPr>
      <w:rFonts w:ascii="Arial" w:eastAsia="Times New Roman" w:hAnsi="Arial" w:cs="Times New Roman"/>
      <w:sz w:val="20"/>
      <w:szCs w:val="20"/>
      <w:lang w:val="et-EE"/>
    </w:rPr>
  </w:style>
  <w:style w:type="character" w:customStyle="1" w:styleId="FlietextERGOZchn">
    <w:name w:val="Fließtext ERGO Zchn"/>
    <w:link w:val="FlietextERGO"/>
    <w:rsid w:val="00FA6259"/>
    <w:rPr>
      <w:rFonts w:ascii="Arial" w:eastAsia="SimSun" w:hAnsi="Arial" w:cs="Times New Roman"/>
      <w:color w:val="333333"/>
      <w:sz w:val="18"/>
      <w:szCs w:val="24"/>
      <w:lang w:val="de-DE" w:eastAsia="zh-CN"/>
    </w:rPr>
  </w:style>
  <w:style w:type="character" w:customStyle="1" w:styleId="jlqj4b">
    <w:name w:val="jlqj4b"/>
    <w:basedOn w:val="DefaultParagraphFont"/>
    <w:rsid w:val="00FA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globalcompact.org/what-is-gc/mission/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461</Characters>
  <Application>Microsoft Office Word</Application>
  <DocSecurity>0</DocSecurity>
  <Lines>3</Lines>
  <Paragraphs>2</Paragraphs>
  <ScaleCrop>false</ScaleCrop>
  <Company>ERGO Insurance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Masiulionis</dc:creator>
  <cp:keywords/>
  <dc:description/>
  <cp:lastModifiedBy>Jānis Apinis</cp:lastModifiedBy>
  <cp:revision>2</cp:revision>
  <dcterms:created xsi:type="dcterms:W3CDTF">2023-04-18T13:49:00Z</dcterms:created>
  <dcterms:modified xsi:type="dcterms:W3CDTF">2023-04-18T13:49:00Z</dcterms:modified>
</cp:coreProperties>
</file>